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85" w:rsidRDefault="004E3285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4E3285" w:rsidRDefault="004E3285">
      <w:pPr>
        <w:pStyle w:val="ConsPlusNormal"/>
        <w:jc w:val="center"/>
      </w:pPr>
      <w:r>
        <w:t xml:space="preserve">муниципальной программы "Развитие сельского хозяйства </w:t>
      </w:r>
      <w:proofErr w:type="gramStart"/>
      <w:r>
        <w:t>на</w:t>
      </w:r>
      <w:proofErr w:type="gramEnd"/>
    </w:p>
    <w:p w:rsidR="004E3285" w:rsidRDefault="004E3285">
      <w:pPr>
        <w:pStyle w:val="ConsPlusNormal"/>
        <w:jc w:val="center"/>
      </w:pPr>
      <w:r>
        <w:t>территории муниципального образования городского округа</w:t>
      </w:r>
    </w:p>
    <w:p w:rsidR="004E3285" w:rsidRDefault="004E3285">
      <w:pPr>
        <w:pStyle w:val="ConsPlusNormal"/>
        <w:jc w:val="center"/>
      </w:pPr>
      <w:r>
        <w:t>"Город Комсомольск-на-Амуре"</w:t>
      </w:r>
    </w:p>
    <w:p w:rsidR="004E3285" w:rsidRDefault="004E3285">
      <w:pPr>
        <w:pStyle w:val="ConsPlusNormal"/>
        <w:jc w:val="both"/>
      </w:pPr>
    </w:p>
    <w:tbl>
      <w:tblPr>
        <w:tblW w:w="111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9045"/>
      </w:tblGrid>
      <w:tr w:rsidR="00166297" w:rsidTr="004E3285">
        <w:tc>
          <w:tcPr>
            <w:tcW w:w="2154" w:type="dxa"/>
          </w:tcPr>
          <w:p w:rsidR="00166297" w:rsidRPr="00166297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исполнитель</w:t>
            </w:r>
          </w:p>
        </w:tc>
        <w:tc>
          <w:tcPr>
            <w:tcW w:w="9045" w:type="dxa"/>
          </w:tcPr>
          <w:p w:rsidR="00166297" w:rsidRPr="00274FCB" w:rsidRDefault="00166297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 xml:space="preserve">Управление потребительского рынка администрации города </w:t>
            </w:r>
            <w:r>
              <w:rPr>
                <w:rFonts w:ascii="Calibri" w:hAnsi="Calibri" w:cs="Calibri"/>
              </w:rPr>
              <w:t>Комсомольска-на-Амуре</w:t>
            </w:r>
          </w:p>
        </w:tc>
      </w:tr>
      <w:tr w:rsidR="00166297" w:rsidTr="004E3285">
        <w:tc>
          <w:tcPr>
            <w:tcW w:w="2154" w:type="dxa"/>
          </w:tcPr>
          <w:p w:rsidR="00166297" w:rsidRPr="00274FCB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>Соисполнители, участники</w:t>
            </w:r>
          </w:p>
          <w:p w:rsidR="00166297" w:rsidRPr="00274FCB" w:rsidRDefault="00166297">
            <w:pPr>
              <w:pStyle w:val="ConsPlusNormal"/>
              <w:rPr>
                <w:rFonts w:eastAsiaTheme="minorHAnsi"/>
                <w:szCs w:val="22"/>
                <w:lang w:eastAsia="en-US"/>
              </w:rPr>
            </w:pPr>
          </w:p>
        </w:tc>
        <w:tc>
          <w:tcPr>
            <w:tcW w:w="9045" w:type="dxa"/>
          </w:tcPr>
          <w:p w:rsidR="00166297" w:rsidRPr="00274FCB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 xml:space="preserve">Соисполнители: </w:t>
            </w:r>
          </w:p>
          <w:p w:rsidR="00166297" w:rsidRPr="00274FCB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 xml:space="preserve">- Администрация города </w:t>
            </w:r>
            <w:r>
              <w:rPr>
                <w:rFonts w:ascii="Calibri" w:hAnsi="Calibri" w:cs="Calibri"/>
              </w:rPr>
              <w:t>Комсомольска-на-Амуре</w:t>
            </w:r>
            <w:r w:rsidRPr="00274FCB">
              <w:rPr>
                <w:rFonts w:ascii="Calibri" w:hAnsi="Calibri" w:cs="Calibri"/>
              </w:rPr>
              <w:t>;</w:t>
            </w:r>
          </w:p>
          <w:p w:rsidR="00166297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 xml:space="preserve">- </w:t>
            </w:r>
            <w:r>
              <w:rPr>
                <w:rFonts w:ascii="Calibri" w:hAnsi="Calibri" w:cs="Calibri"/>
              </w:rPr>
              <w:t>Управление дорожной деятельности и внешнего благоустройства администрации города Комсомольска-на-Амуре</w:t>
            </w:r>
          </w:p>
          <w:p w:rsidR="00166297" w:rsidRPr="00274FCB" w:rsidRDefault="00274FCB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74FCB">
              <w:rPr>
                <w:rFonts w:ascii="Calibri" w:hAnsi="Calibri" w:cs="Calibri"/>
              </w:rPr>
              <w:t>У</w:t>
            </w:r>
            <w:r w:rsidR="00166297" w:rsidRPr="00274FCB">
              <w:rPr>
                <w:rFonts w:ascii="Calibri" w:hAnsi="Calibri" w:cs="Calibri"/>
              </w:rPr>
              <w:t xml:space="preserve">частники </w:t>
            </w:r>
            <w:r w:rsidR="00166297">
              <w:rPr>
                <w:rFonts w:ascii="Calibri" w:hAnsi="Calibri" w:cs="Calibri"/>
              </w:rPr>
              <w:t>(по согласованию):</w:t>
            </w:r>
          </w:p>
          <w:p w:rsidR="00166297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сельскохозяйственные организации</w:t>
            </w:r>
            <w:r w:rsidR="00274FCB">
              <w:rPr>
                <w:rFonts w:ascii="Calibri" w:hAnsi="Calibri" w:cs="Calibri"/>
              </w:rPr>
              <w:t>,</w:t>
            </w:r>
          </w:p>
          <w:p w:rsidR="00274FCB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крестьян</w:t>
            </w:r>
            <w:r w:rsidR="00274FCB">
              <w:rPr>
                <w:rFonts w:ascii="Calibri" w:hAnsi="Calibri" w:cs="Calibri"/>
              </w:rPr>
              <w:t>ские (фермерские) хозяйства,</w:t>
            </w:r>
          </w:p>
          <w:p w:rsidR="00274FCB" w:rsidRDefault="00166297" w:rsidP="0016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</w:t>
            </w:r>
            <w:r w:rsidR="00274FCB">
              <w:rPr>
                <w:rFonts w:ascii="Calibri" w:hAnsi="Calibri" w:cs="Calibri"/>
              </w:rPr>
              <w:t>ные потребительские кооперативы,</w:t>
            </w:r>
          </w:p>
          <w:p w:rsidR="00166297" w:rsidRDefault="00166297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граждане, ведущие личные подсобные хозяйства</w:t>
            </w:r>
            <w:r w:rsidR="00274FCB"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</w:rPr>
              <w:t xml:space="preserve"> </w:t>
            </w:r>
          </w:p>
          <w:p w:rsidR="00166297" w:rsidRPr="00274FCB" w:rsidRDefault="00166297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садоводческие, огороднические и дачные некоммерческие объединения.</w:t>
            </w:r>
          </w:p>
        </w:tc>
      </w:tr>
      <w:tr w:rsidR="00274FCB" w:rsidTr="004E3285">
        <w:tc>
          <w:tcPr>
            <w:tcW w:w="2154" w:type="dxa"/>
          </w:tcPr>
          <w:p w:rsidR="00274FCB" w:rsidRDefault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 Программы</w:t>
            </w:r>
          </w:p>
        </w:tc>
        <w:tc>
          <w:tcPr>
            <w:tcW w:w="9045" w:type="dxa"/>
          </w:tcPr>
          <w:p w:rsidR="00274FCB" w:rsidRDefault="00274FCB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создание условий для устойчивого развития сельского хозяйства на территории городского округа "Город Комсомольск-на-Амуре" </w:t>
            </w:r>
          </w:p>
        </w:tc>
      </w:tr>
      <w:tr w:rsidR="00274FCB" w:rsidTr="004E3285">
        <w:tc>
          <w:tcPr>
            <w:tcW w:w="2154" w:type="dxa"/>
          </w:tcPr>
          <w:p w:rsidR="00274FCB" w:rsidRDefault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Задачи Программы</w:t>
            </w:r>
          </w:p>
        </w:tc>
        <w:tc>
          <w:tcPr>
            <w:tcW w:w="9045" w:type="dxa"/>
          </w:tcPr>
          <w:p w:rsidR="00274FCB" w:rsidRDefault="00274FCB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поддержка и развитие малых форм хозяйствования;</w:t>
            </w:r>
          </w:p>
          <w:p w:rsidR="00274FCB" w:rsidRDefault="00274FCB" w:rsidP="00274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поддержка и развитие сельскохозяйственной кооперации </w:t>
            </w:r>
          </w:p>
        </w:tc>
      </w:tr>
      <w:tr w:rsidR="00274FCB" w:rsidTr="004E3285">
        <w:tc>
          <w:tcPr>
            <w:tcW w:w="2154" w:type="dxa"/>
          </w:tcPr>
          <w:p w:rsidR="00274FCB" w:rsidRDefault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Подпрограммы</w:t>
            </w:r>
          </w:p>
        </w:tc>
        <w:tc>
          <w:tcPr>
            <w:tcW w:w="9045" w:type="dxa"/>
          </w:tcPr>
          <w:p w:rsidR="00274FCB" w:rsidRDefault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рамках Программы реализация подпрограмм не предусмотрена</w:t>
            </w:r>
          </w:p>
        </w:tc>
      </w:tr>
      <w:tr w:rsidR="004E3285" w:rsidTr="004E3285">
        <w:tc>
          <w:tcPr>
            <w:tcW w:w="2154" w:type="dxa"/>
          </w:tcPr>
          <w:p w:rsidR="004E3285" w:rsidRDefault="004E3285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045" w:type="dxa"/>
          </w:tcPr>
          <w:p w:rsidR="004E3285" w:rsidRDefault="004E3285" w:rsidP="00565460">
            <w:pPr>
              <w:pStyle w:val="ConsPlusNormal"/>
              <w:jc w:val="both"/>
            </w:pPr>
            <w:r>
              <w:t>- поддержка и содействие развитию садоводческих, огороднических и дачных некоммерческих объединений;</w:t>
            </w:r>
          </w:p>
          <w:p w:rsidR="004E3285" w:rsidRDefault="004E3285" w:rsidP="00565460">
            <w:pPr>
              <w:pStyle w:val="ConsPlusNormal"/>
              <w:jc w:val="both"/>
            </w:pPr>
            <w:r>
              <w:t>- поддержка граждан, ведущих личное подсобное хозяйство: предоставление субсидий на содержание коров и свиноматок;</w:t>
            </w:r>
          </w:p>
          <w:p w:rsidR="004E3285" w:rsidRDefault="004E3285" w:rsidP="00565460">
            <w:pPr>
              <w:pStyle w:val="ConsPlusNormal"/>
              <w:jc w:val="both"/>
            </w:pPr>
            <w:r>
              <w:t>- поддержка и развитие сельскохозяйственной кооперации: предоставление субсидий сельскохозяйственным кооперативам на финансовое обеспечение (возмещение) затрат, связанных с развитием сельскохозяйственной кооперации.</w:t>
            </w:r>
          </w:p>
        </w:tc>
      </w:tr>
      <w:tr w:rsidR="004E3285" w:rsidTr="004E3285">
        <w:tc>
          <w:tcPr>
            <w:tcW w:w="2154" w:type="dxa"/>
          </w:tcPr>
          <w:p w:rsidR="004E3285" w:rsidRDefault="004E3285">
            <w:pPr>
              <w:pStyle w:val="ConsPlusNormal"/>
            </w:pPr>
            <w:r>
              <w:t>Основные показатели (индикаторы) Программы</w:t>
            </w:r>
          </w:p>
        </w:tc>
        <w:tc>
          <w:tcPr>
            <w:tcW w:w="9045" w:type="dxa"/>
          </w:tcPr>
          <w:p w:rsidR="004E3285" w:rsidRDefault="004E3285">
            <w:pPr>
              <w:pStyle w:val="ConsPlusNormal"/>
            </w:pPr>
            <w:r>
              <w:t>- доля действующих садовых, огородных и дачных земельных участков в составе садоводческого, огороднического и дачного некоммерческого товарищества от общего количества садовых, огородных и дачных земельных участков</w:t>
            </w:r>
            <w:proofErr w:type="gramStart"/>
            <w:r>
              <w:t xml:space="preserve"> (%);</w:t>
            </w:r>
            <w:proofErr w:type="gramEnd"/>
          </w:p>
          <w:p w:rsidR="004E3285" w:rsidRDefault="004E3285">
            <w:pPr>
              <w:pStyle w:val="ConsPlusNormal"/>
            </w:pPr>
            <w:r>
              <w:t>- протяженность подъездных и внутренних обустроенных дорог садоводческих товариществ (</w:t>
            </w:r>
            <w:proofErr w:type="gramStart"/>
            <w:r>
              <w:t>км</w:t>
            </w:r>
            <w:proofErr w:type="gramEnd"/>
            <w:r>
              <w:t>);</w:t>
            </w:r>
          </w:p>
          <w:p w:rsidR="004E3285" w:rsidRDefault="004E3285">
            <w:pPr>
              <w:pStyle w:val="ConsPlusNormal"/>
            </w:pPr>
            <w:r>
              <w:t>- протяженность отремонтированных линий электропередачи садоводческих товариществ (</w:t>
            </w:r>
            <w:proofErr w:type="gramStart"/>
            <w:r>
              <w:t>км</w:t>
            </w:r>
            <w:proofErr w:type="gramEnd"/>
            <w:r>
              <w:t>);</w:t>
            </w:r>
          </w:p>
          <w:p w:rsidR="004E3285" w:rsidRDefault="004E3285">
            <w:pPr>
              <w:pStyle w:val="ConsPlusNormal"/>
            </w:pPr>
            <w:r>
              <w:t xml:space="preserve">- протяженность отремонтированных </w:t>
            </w:r>
            <w:proofErr w:type="spellStart"/>
            <w:r>
              <w:t>водополивных</w:t>
            </w:r>
            <w:proofErr w:type="spellEnd"/>
            <w:r>
              <w:t xml:space="preserve"> систем садоводческих товариществ (</w:t>
            </w:r>
            <w:proofErr w:type="gramStart"/>
            <w:r>
              <w:t>км</w:t>
            </w:r>
            <w:proofErr w:type="gramEnd"/>
            <w:r>
              <w:t>);</w:t>
            </w:r>
          </w:p>
          <w:p w:rsidR="004E3285" w:rsidRDefault="004E3285">
            <w:pPr>
              <w:pStyle w:val="ConsPlusNormal"/>
            </w:pPr>
            <w:r>
              <w:t>- поголовье сельскохозяйственных животных в личных подсобных хозяйствах города Комсомольск-на-Амуре (гол.);</w:t>
            </w:r>
          </w:p>
          <w:p w:rsidR="004E3285" w:rsidRDefault="004E3285">
            <w:pPr>
              <w:pStyle w:val="ConsPlusNormal"/>
            </w:pPr>
            <w:r>
              <w:t>- количество зарегистрированных сельскохозяйственных кооперативов на территории городского округа "Город Комсомольск-на-Амуре" (ед.).</w:t>
            </w:r>
          </w:p>
        </w:tc>
      </w:tr>
      <w:tr w:rsidR="00274FCB" w:rsidTr="00166297">
        <w:tc>
          <w:tcPr>
            <w:tcW w:w="2154" w:type="dxa"/>
          </w:tcPr>
          <w:p w:rsidR="00274FCB" w:rsidRDefault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Этапы и сроки реализации Программы</w:t>
            </w:r>
          </w:p>
        </w:tc>
        <w:tc>
          <w:tcPr>
            <w:tcW w:w="9045" w:type="dxa"/>
          </w:tcPr>
          <w:p w:rsidR="00274FCB" w:rsidRDefault="00274FCB" w:rsidP="00274FC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2014 - 2021 годы</w:t>
            </w:r>
          </w:p>
        </w:tc>
      </w:tr>
      <w:tr w:rsidR="004E3285" w:rsidTr="00166297">
        <w:tc>
          <w:tcPr>
            <w:tcW w:w="2154" w:type="dxa"/>
          </w:tcPr>
          <w:p w:rsidR="004E3285" w:rsidRDefault="004E3285">
            <w:pPr>
              <w:pStyle w:val="ConsPlusNormal"/>
            </w:pPr>
            <w:r>
              <w:t xml:space="preserve">Ресурсное обеспечение реализации Программы за счет средств местного бюджета и </w:t>
            </w:r>
            <w:r>
              <w:lastRenderedPageBreak/>
              <w:t>прогнозная (справочная) оценка расходов краевого бюджета, внебюджетных средств</w:t>
            </w:r>
          </w:p>
        </w:tc>
        <w:tc>
          <w:tcPr>
            <w:tcW w:w="9045" w:type="dxa"/>
          </w:tcPr>
          <w:p w:rsidR="000F1A7F" w:rsidRDefault="000F1A7F">
            <w:pPr>
              <w:pStyle w:val="ConsPlusNormal"/>
            </w:pPr>
            <w:r>
              <w:lastRenderedPageBreak/>
              <w:t xml:space="preserve">Прогнозная (справочная) оценка расходов на реализацию Программы – 30 873,45 тыс. рублей, в том числе по годам: </w:t>
            </w:r>
          </w:p>
          <w:p w:rsidR="000F1A7F" w:rsidRDefault="000F1A7F">
            <w:pPr>
              <w:pStyle w:val="ConsPlusNormal"/>
            </w:pPr>
            <w:r>
              <w:t xml:space="preserve">2014 год — 13 100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.;</w:t>
            </w:r>
          </w:p>
          <w:p w:rsidR="000F1A7F" w:rsidRDefault="000F1A7F">
            <w:pPr>
              <w:pStyle w:val="ConsPlusNormal"/>
            </w:pPr>
            <w:r>
              <w:t xml:space="preserve"> 2015 год — 8 899,2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2016 год — 2 392,3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2017 год — 1 748,55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lastRenderedPageBreak/>
              <w:t xml:space="preserve">2018 год — 400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2019 год — 1 666,7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2020 год — 2 166,7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.;</w:t>
            </w:r>
          </w:p>
          <w:p w:rsidR="000F1A7F" w:rsidRDefault="000F1A7F">
            <w:pPr>
              <w:pStyle w:val="ConsPlusNormal"/>
            </w:pPr>
            <w:r>
              <w:t xml:space="preserve">2021 год — 500,00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 </w:t>
            </w:r>
          </w:p>
          <w:p w:rsidR="000F1A7F" w:rsidRDefault="000F1A7F">
            <w:pPr>
              <w:pStyle w:val="ConsPlusNormal"/>
            </w:pPr>
            <w:r>
              <w:t xml:space="preserve">из них: объем финансирования Программы из местного бюджета – 27 940,05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., в том числе по годам: </w:t>
            </w:r>
          </w:p>
          <w:p w:rsidR="000F1A7F" w:rsidRDefault="000F1A7F">
            <w:pPr>
              <w:pStyle w:val="ConsPlusNormal"/>
            </w:pPr>
            <w:r>
              <w:t xml:space="preserve">2014 год — 13 100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2015 год — 8 899,2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2016 год — 2 392,3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2017 год — 1 748,55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2018 год — 400,00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2019 год — 400,00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0F1A7F" w:rsidRDefault="000F1A7F">
            <w:pPr>
              <w:pStyle w:val="ConsPlusNormal"/>
            </w:pPr>
            <w:r>
              <w:t xml:space="preserve">2020 год — 500,00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.;</w:t>
            </w:r>
          </w:p>
          <w:p w:rsidR="000F1A7F" w:rsidRDefault="000F1A7F">
            <w:pPr>
              <w:pStyle w:val="ConsPlusNormal"/>
            </w:pPr>
            <w:r>
              <w:t xml:space="preserve">2021 год — 500,00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 </w:t>
            </w:r>
          </w:p>
          <w:p w:rsidR="000F1A7F" w:rsidRDefault="000F1A7F">
            <w:pPr>
              <w:pStyle w:val="ConsPlusNormal"/>
            </w:pPr>
            <w:r>
              <w:t xml:space="preserve">прогнозная (справочная) оценка расходов на реализацию Программы за счет средств краевого бюджета – 2 933,4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., в том числе:</w:t>
            </w:r>
          </w:p>
          <w:p w:rsidR="000F1A7F" w:rsidRDefault="000F1A7F">
            <w:pPr>
              <w:pStyle w:val="ConsPlusNormal"/>
            </w:pPr>
            <w:r>
              <w:t xml:space="preserve">2019 год — 1 266,7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.; </w:t>
            </w:r>
          </w:p>
          <w:p w:rsidR="004E3285" w:rsidRDefault="000F1A7F">
            <w:pPr>
              <w:pStyle w:val="ConsPlusNormal"/>
            </w:pPr>
            <w:r>
              <w:t xml:space="preserve">2020 год — 1 666,7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4E3285" w:rsidTr="00166297">
        <w:tc>
          <w:tcPr>
            <w:tcW w:w="2154" w:type="dxa"/>
          </w:tcPr>
          <w:p w:rsidR="004E3285" w:rsidRDefault="004E3285">
            <w:pPr>
              <w:pStyle w:val="ConsPlusNormal"/>
            </w:pPr>
            <w: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9045" w:type="dxa"/>
          </w:tcPr>
          <w:p w:rsidR="004E3285" w:rsidRDefault="004E3285" w:rsidP="00166297">
            <w:pPr>
              <w:pStyle w:val="ConsPlusNormal"/>
              <w:jc w:val="both"/>
            </w:pPr>
            <w:r>
              <w:t>- увеличение доли действующих садовых, огородных и дачных земельных участков в составе садоводческого, огороднического и дачного некоммерческого товарищества от общего количества садовых, огородных и дачных земельных участков до 85,1%</w:t>
            </w:r>
          </w:p>
          <w:p w:rsidR="004E3285" w:rsidRDefault="004E3285" w:rsidP="00166297">
            <w:pPr>
              <w:pStyle w:val="ConsPlusNormal"/>
              <w:jc w:val="both"/>
            </w:pPr>
            <w:r>
              <w:t xml:space="preserve">- обустройство подъездных и внутренних дорог на садоводческих товариществах протяженностью </w:t>
            </w:r>
            <w:r w:rsidR="00166297">
              <w:t>27</w:t>
            </w:r>
            <w:r>
              <w:t xml:space="preserve"> км;</w:t>
            </w:r>
          </w:p>
          <w:p w:rsidR="004E3285" w:rsidRDefault="004E3285" w:rsidP="00166297">
            <w:pPr>
              <w:pStyle w:val="ConsPlusNormal"/>
              <w:jc w:val="both"/>
            </w:pPr>
            <w:proofErr w:type="gramStart"/>
            <w:r>
              <w:t>- ремонт линии электропередачи по садоводческих товариществам протяженностью 151,4 км;</w:t>
            </w:r>
            <w:proofErr w:type="gramEnd"/>
          </w:p>
          <w:p w:rsidR="004E3285" w:rsidRDefault="004E3285" w:rsidP="00166297">
            <w:pPr>
              <w:pStyle w:val="ConsPlusNormal"/>
              <w:jc w:val="both"/>
            </w:pPr>
            <w:r>
              <w:t xml:space="preserve">- ремонт </w:t>
            </w:r>
            <w:proofErr w:type="spellStart"/>
            <w:r>
              <w:t>водополивных</w:t>
            </w:r>
            <w:proofErr w:type="spellEnd"/>
            <w:r>
              <w:t xml:space="preserve"> систем на садоводческих товариществах протяженностью 11,4 км;</w:t>
            </w:r>
          </w:p>
          <w:p w:rsidR="004E3285" w:rsidRDefault="004E3285" w:rsidP="00166297">
            <w:pPr>
              <w:pStyle w:val="ConsPlusNormal"/>
              <w:jc w:val="both"/>
            </w:pPr>
            <w:r>
              <w:t>- организация на территории городского округа "Город Комсомольск-на-Амуре" сельскохозяйственного кооператива.</w:t>
            </w:r>
          </w:p>
        </w:tc>
      </w:tr>
    </w:tbl>
    <w:p w:rsidR="001A092D" w:rsidRDefault="001A092D"/>
    <w:sectPr w:rsidR="001A092D" w:rsidSect="004E3285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85"/>
    <w:rsid w:val="000F1A7F"/>
    <w:rsid w:val="00166297"/>
    <w:rsid w:val="001A092D"/>
    <w:rsid w:val="00274FCB"/>
    <w:rsid w:val="004E3285"/>
    <w:rsid w:val="00565460"/>
    <w:rsid w:val="00894687"/>
    <w:rsid w:val="0098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2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2018-10-25T03:54:00Z</dcterms:created>
  <dcterms:modified xsi:type="dcterms:W3CDTF">2018-10-25T03:54:00Z</dcterms:modified>
</cp:coreProperties>
</file>